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8735" w14:textId="77777777" w:rsidR="00EA2591" w:rsidRDefault="00EA2591" w:rsidP="00EA2591">
      <w:pPr>
        <w:pStyle w:val="Sottotitolo"/>
      </w:pPr>
      <w:r>
        <w:rPr>
          <w:b/>
          <w:i w:val="0"/>
        </w:rPr>
        <w:t>Allegato A</w:t>
      </w:r>
      <w:r>
        <w:t xml:space="preserve"> </w:t>
      </w:r>
    </w:p>
    <w:p w14:paraId="7DB2F27D" w14:textId="7E52C693" w:rsidR="00EA2591" w:rsidRDefault="00590E12" w:rsidP="00EA2591">
      <w:pPr>
        <w:pStyle w:val="Sottotito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="00EA2591">
        <w:rPr>
          <w:i w:val="0"/>
          <w:sz w:val="24"/>
          <w:szCs w:val="24"/>
        </w:rPr>
        <w:t>roposta per il reclutamento di professori di</w:t>
      </w:r>
      <w:r>
        <w:rPr>
          <w:i w:val="0"/>
          <w:sz w:val="24"/>
          <w:szCs w:val="24"/>
          <w:lang w:val="it-IT"/>
        </w:rPr>
        <w:t xml:space="preserve"> </w:t>
      </w:r>
      <w:r w:rsidR="00EA2591">
        <w:rPr>
          <w:i w:val="0"/>
          <w:sz w:val="24"/>
          <w:szCs w:val="24"/>
        </w:rPr>
        <w:t>I</w:t>
      </w:r>
      <w:r>
        <w:rPr>
          <w:i w:val="0"/>
          <w:sz w:val="24"/>
          <w:szCs w:val="24"/>
        </w:rPr>
        <w:t xml:space="preserve"> fascia art</w:t>
      </w:r>
      <w:r w:rsidR="00052BDF">
        <w:rPr>
          <w:i w:val="0"/>
          <w:sz w:val="24"/>
          <w:szCs w:val="24"/>
        </w:rPr>
        <w:t xml:space="preserve">. </w:t>
      </w:r>
      <w:r w:rsidR="009B36A1">
        <w:rPr>
          <w:i w:val="0"/>
          <w:sz w:val="24"/>
          <w:szCs w:val="24"/>
        </w:rPr>
        <w:t>24</w:t>
      </w:r>
      <w:r w:rsidR="00052BDF">
        <w:rPr>
          <w:i w:val="0"/>
          <w:sz w:val="24"/>
          <w:szCs w:val="24"/>
        </w:rPr>
        <w:t xml:space="preserve"> - comma </w:t>
      </w:r>
      <w:r w:rsidR="009124B0">
        <w:rPr>
          <w:i w:val="0"/>
          <w:sz w:val="24"/>
          <w:szCs w:val="24"/>
        </w:rPr>
        <w:t>6</w:t>
      </w:r>
      <w:r w:rsidR="00052BDF">
        <w:rPr>
          <w:i w:val="0"/>
          <w:sz w:val="24"/>
          <w:szCs w:val="24"/>
        </w:rPr>
        <w:t xml:space="preserve"> - L. 240/2010</w:t>
      </w:r>
    </w:p>
    <w:p w14:paraId="550D9786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p w14:paraId="057AE219" w14:textId="77777777" w:rsidR="00EA2591" w:rsidRPr="00052BDF" w:rsidRDefault="00EA2591" w:rsidP="00EA2591">
      <w:pPr>
        <w:pStyle w:val="Sottotitolo"/>
        <w:jc w:val="both"/>
        <w:rPr>
          <w:szCs w:val="24"/>
        </w:rPr>
      </w:pPr>
      <w:r w:rsidRPr="00052BDF">
        <w:rPr>
          <w:szCs w:val="24"/>
        </w:rPr>
        <w:t>Contenuto del bando: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846"/>
      </w:tblGrid>
      <w:tr w:rsidR="00C16529" w14:paraId="6D68D5B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A91" w14:textId="77777777" w:rsidR="00C16529" w:rsidRDefault="00C16529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Modalità di selezione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371" w14:textId="2E91C9E1" w:rsidR="00C16529" w:rsidRPr="00FC71B0" w:rsidRDefault="00002334" w:rsidP="009124B0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92386C">
              <w:rPr>
                <w:sz w:val="22"/>
                <w:szCs w:val="22"/>
                <w:lang w:val="it-IT" w:eastAsia="it-IT"/>
              </w:rPr>
              <w:t xml:space="preserve">Art </w:t>
            </w:r>
            <w:r w:rsidR="009B36A1">
              <w:rPr>
                <w:sz w:val="22"/>
                <w:szCs w:val="22"/>
                <w:lang w:val="it-IT" w:eastAsia="it-IT"/>
              </w:rPr>
              <w:t>24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comma </w:t>
            </w:r>
            <w:r w:rsidR="009124B0">
              <w:rPr>
                <w:sz w:val="22"/>
                <w:szCs w:val="22"/>
                <w:lang w:val="it-IT" w:eastAsia="it-IT"/>
              </w:rPr>
              <w:t>6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(</w:t>
            </w:r>
            <w:r w:rsidR="009B36A1">
              <w:rPr>
                <w:sz w:val="22"/>
                <w:szCs w:val="22"/>
                <w:lang w:val="it-IT" w:eastAsia="it-IT"/>
              </w:rPr>
              <w:t>Valutativa</w:t>
            </w:r>
            <w:r w:rsidRPr="0092386C">
              <w:rPr>
                <w:sz w:val="22"/>
                <w:szCs w:val="22"/>
                <w:lang w:val="it-IT" w:eastAsia="it-IT"/>
              </w:rPr>
              <w:t>)</w:t>
            </w:r>
          </w:p>
        </w:tc>
      </w:tr>
      <w:tr w:rsidR="00EA2591" w14:paraId="593ED8C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84F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Numero dei posti messi a concorso e la relativa fascia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EA86" w14:textId="270ADA75" w:rsidR="00EA2591" w:rsidRPr="00FC71B0" w:rsidRDefault="00C652FF" w:rsidP="009B36A1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 xml:space="preserve">N. </w:t>
            </w:r>
            <w:r w:rsidR="00E14D88">
              <w:rPr>
                <w:sz w:val="22"/>
                <w:szCs w:val="22"/>
                <w:lang w:val="it-IT" w:eastAsia="it-IT"/>
              </w:rPr>
              <w:t xml:space="preserve">1 posto di </w:t>
            </w:r>
            <w:r>
              <w:rPr>
                <w:sz w:val="22"/>
                <w:szCs w:val="22"/>
                <w:lang w:val="it-IT" w:eastAsia="it-IT"/>
              </w:rPr>
              <w:t xml:space="preserve">Professore di </w:t>
            </w:r>
            <w:r w:rsidR="00E14D88">
              <w:rPr>
                <w:sz w:val="22"/>
                <w:szCs w:val="22"/>
                <w:lang w:val="it-IT" w:eastAsia="it-IT"/>
              </w:rPr>
              <w:t>I Fascia</w:t>
            </w:r>
          </w:p>
        </w:tc>
      </w:tr>
      <w:tr w:rsidR="00EA2591" w14:paraId="246F85EC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8FC" w14:textId="77777777" w:rsidR="00EA2591" w:rsidRDefault="00EA2591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4"/>
                <w:szCs w:val="24"/>
                <w:lang w:val="it-IT" w:eastAsia="en-US"/>
              </w:rPr>
              <w:t xml:space="preserve">Settore concorsuale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6F5" w14:textId="2711AE5F" w:rsidR="00EA2591" w:rsidRPr="00FC71B0" w:rsidRDefault="00E949F5" w:rsidP="00707137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1F4C3E">
              <w:rPr>
                <w:sz w:val="24"/>
                <w:szCs w:val="24"/>
                <w:lang w:val="it-IT" w:eastAsia="it-IT"/>
              </w:rPr>
              <w:t>02/</w:t>
            </w:r>
            <w:r w:rsidR="00707137">
              <w:rPr>
                <w:sz w:val="24"/>
                <w:szCs w:val="24"/>
                <w:lang w:val="it-IT" w:eastAsia="it-IT"/>
              </w:rPr>
              <w:t>A2</w:t>
            </w:r>
            <w:r w:rsidRPr="001F4C3E">
              <w:rPr>
                <w:sz w:val="24"/>
                <w:szCs w:val="24"/>
                <w:lang w:val="it-IT" w:eastAsia="it-IT"/>
              </w:rPr>
              <w:t xml:space="preserve">: Fisica </w:t>
            </w:r>
            <w:r w:rsidR="00707137">
              <w:rPr>
                <w:sz w:val="24"/>
                <w:szCs w:val="24"/>
                <w:lang w:val="it-IT" w:eastAsia="it-IT"/>
              </w:rPr>
              <w:t>Teorica</w:t>
            </w:r>
            <w:r w:rsidRPr="001F4C3E">
              <w:rPr>
                <w:sz w:val="24"/>
                <w:szCs w:val="24"/>
                <w:lang w:val="it-IT" w:eastAsia="it-IT"/>
              </w:rPr>
              <w:t xml:space="preserve"> dell</w:t>
            </w:r>
            <w:r>
              <w:rPr>
                <w:sz w:val="24"/>
                <w:szCs w:val="24"/>
                <w:lang w:val="it-IT" w:eastAsia="it-IT"/>
              </w:rPr>
              <w:t>e interazioni fondamentali</w:t>
            </w:r>
          </w:p>
        </w:tc>
      </w:tr>
      <w:tr w:rsidR="00EA2591" w14:paraId="0ECBA44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7E4E" w14:textId="5045EB27" w:rsidR="00EA2591" w:rsidRDefault="00EA2591">
            <w:pPr>
              <w:pStyle w:val="Sottotitolo"/>
              <w:jc w:val="both"/>
              <w:rPr>
                <w:b/>
                <w:i w:val="0"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Profilo richiesto</w:t>
            </w:r>
            <w:r w:rsidR="001E7374">
              <w:rPr>
                <w:b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1E7374">
              <w:rPr>
                <w:i w:val="0"/>
                <w:sz w:val="16"/>
                <w:lang w:val="it-IT" w:eastAsia="it-IT"/>
              </w:rPr>
              <w:t>(</w:t>
            </w:r>
            <w:r w:rsidRPr="001E7374">
              <w:rPr>
                <w:i w:val="0"/>
                <w:sz w:val="14"/>
                <w:szCs w:val="18"/>
                <w:lang w:val="it-IT" w:eastAsia="en-US"/>
              </w:rPr>
              <w:t>esclusivamente mediante specificazione di uno o più settori scientifico – disciplinari)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2CB" w14:textId="126DD19A" w:rsidR="00EA2591" w:rsidRPr="00FC71B0" w:rsidRDefault="00E949F5" w:rsidP="00707137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 w:rsidRPr="00602AF0">
              <w:rPr>
                <w:sz w:val="24"/>
                <w:szCs w:val="24"/>
                <w:lang w:val="it-IT" w:eastAsia="it-IT"/>
              </w:rPr>
              <w:t>FIS/0</w:t>
            </w:r>
            <w:r w:rsidR="00707137">
              <w:rPr>
                <w:sz w:val="24"/>
                <w:szCs w:val="24"/>
                <w:lang w:val="it-IT" w:eastAsia="it-IT"/>
              </w:rPr>
              <w:t>2- Fisica Teorica</w:t>
            </w:r>
            <w:r w:rsidR="00A858A1">
              <w:rPr>
                <w:sz w:val="24"/>
                <w:szCs w:val="24"/>
                <w:lang w:val="it-IT" w:eastAsia="it-IT"/>
              </w:rPr>
              <w:t>, Modelli e Metodi Matematici</w:t>
            </w:r>
          </w:p>
        </w:tc>
      </w:tr>
      <w:tr w:rsidR="00EA2591" w14:paraId="4411B692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2B1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Tipologia di impegno didattico e scientifico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C941" w14:textId="77777777" w:rsidR="009B36A1" w:rsidRPr="009124B0" w:rsidRDefault="009B36A1" w:rsidP="009B36A1">
            <w:pPr>
              <w:ind w:left="38"/>
              <w:rPr>
                <w:i/>
                <w:sz w:val="20"/>
                <w:szCs w:val="20"/>
              </w:rPr>
            </w:pPr>
            <w:r w:rsidRPr="009124B0">
              <w:rPr>
                <w:i/>
                <w:sz w:val="20"/>
                <w:szCs w:val="20"/>
              </w:rPr>
              <w:t>Attività che il professore svolgerà nel Dipartimento</w:t>
            </w:r>
          </w:p>
          <w:p w14:paraId="46D7873D" w14:textId="556C0062" w:rsidR="00B45FE1" w:rsidRPr="009124B0" w:rsidRDefault="009B36A1" w:rsidP="00B45FE1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didattico</w:t>
            </w:r>
            <w:r w:rsidRPr="009124B0">
              <w:rPr>
                <w:i/>
                <w:sz w:val="20"/>
                <w:szCs w:val="20"/>
              </w:rPr>
              <w:t xml:space="preserve">: attività didattica, secondo quanto previsto dalla normativa nazionale con riferimento agli insegnamenti del settore concorsuale previsti dal curriculum dei corsi di Laurea in Fisica triennale o magistrale, </w:t>
            </w:r>
            <w:r w:rsidR="00B45FE1" w:rsidRPr="00911B5E">
              <w:rPr>
                <w:i/>
                <w:sz w:val="20"/>
                <w:szCs w:val="20"/>
              </w:rPr>
              <w:t>con particolare riguardo agli insegnamenti di Fisica Teorica, Meccanica Statistica,</w:t>
            </w:r>
            <w:r w:rsidR="00B45FE1">
              <w:rPr>
                <w:i/>
                <w:sz w:val="20"/>
                <w:szCs w:val="20"/>
              </w:rPr>
              <w:t xml:space="preserve"> </w:t>
            </w:r>
            <w:r w:rsidR="00B45FE1" w:rsidRPr="00911B5E">
              <w:rPr>
                <w:i/>
                <w:sz w:val="20"/>
                <w:szCs w:val="20"/>
              </w:rPr>
              <w:t>Metodi Matematici, Relatività Generale, Sistemi dinamici, Teoria dei Campi, Teoria delle Interazioni Fondamentali.</w:t>
            </w:r>
          </w:p>
          <w:p w14:paraId="068D37E7" w14:textId="06535B05" w:rsidR="009B36A1" w:rsidRPr="009124B0" w:rsidRDefault="009B36A1" w:rsidP="009B36A1">
            <w:pPr>
              <w:ind w:left="38"/>
              <w:jc w:val="both"/>
              <w:rPr>
                <w:i/>
                <w:sz w:val="20"/>
                <w:szCs w:val="20"/>
              </w:rPr>
            </w:pPr>
          </w:p>
          <w:p w14:paraId="58096148" w14:textId="668617BA" w:rsidR="00B45FE1" w:rsidRPr="009124B0" w:rsidRDefault="009B36A1" w:rsidP="00B45FE1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scientifico</w:t>
            </w:r>
            <w:r w:rsidRPr="009124B0">
              <w:rPr>
                <w:i/>
                <w:sz w:val="20"/>
                <w:szCs w:val="20"/>
              </w:rPr>
              <w:t xml:space="preserve">: attività di ricerca con riferimento alle tematiche previste dalla declaratoria del settore concorsuale e alle attività specifiche svolte nel Dipartimento di Fisica “E.R. Caianiello”, con particolare riferimento </w:t>
            </w:r>
            <w:r w:rsidR="00B45FE1" w:rsidRPr="00911B5E">
              <w:rPr>
                <w:i/>
                <w:sz w:val="20"/>
                <w:szCs w:val="20"/>
              </w:rPr>
              <w:t xml:space="preserve">alle ricerche in Teoria dei Campi, Meccanica Statistica, Relatività Generale – Cosmologia e </w:t>
            </w:r>
            <w:proofErr w:type="spellStart"/>
            <w:r w:rsidR="00B45FE1" w:rsidRPr="00911B5E">
              <w:rPr>
                <w:i/>
                <w:sz w:val="20"/>
                <w:szCs w:val="20"/>
              </w:rPr>
              <w:t>Astroparticelle</w:t>
            </w:r>
            <w:proofErr w:type="spellEnd"/>
            <w:r w:rsidR="00B45FE1" w:rsidRPr="00911B5E">
              <w:rPr>
                <w:i/>
                <w:sz w:val="20"/>
                <w:szCs w:val="20"/>
              </w:rPr>
              <w:t>, Sistemi dinamici,</w:t>
            </w:r>
            <w:r w:rsidR="005F7FCC">
              <w:rPr>
                <w:i/>
                <w:sz w:val="20"/>
                <w:szCs w:val="20"/>
              </w:rPr>
              <w:t xml:space="preserve"> </w:t>
            </w:r>
            <w:r w:rsidR="00B45FE1" w:rsidRPr="00911B5E">
              <w:rPr>
                <w:i/>
                <w:sz w:val="20"/>
                <w:szCs w:val="20"/>
              </w:rPr>
              <w:t>Sistemi complessi</w:t>
            </w:r>
            <w:r w:rsidR="005F7FCC">
              <w:rPr>
                <w:i/>
                <w:sz w:val="20"/>
                <w:szCs w:val="20"/>
              </w:rPr>
              <w:t>.</w:t>
            </w:r>
            <w:r w:rsidR="00B45FE1">
              <w:rPr>
                <w:i/>
                <w:sz w:val="20"/>
                <w:szCs w:val="20"/>
              </w:rPr>
              <w:t xml:space="preserve"> </w:t>
            </w:r>
            <w:r w:rsidR="00B45FE1" w:rsidRPr="009124B0">
              <w:rPr>
                <w:i/>
                <w:sz w:val="20"/>
                <w:szCs w:val="20"/>
              </w:rPr>
              <w:t xml:space="preserve"> </w:t>
            </w:r>
          </w:p>
          <w:p w14:paraId="5E8233FF" w14:textId="7A8C1C1E" w:rsidR="00EA2591" w:rsidRPr="00B45FE1" w:rsidRDefault="009B36A1" w:rsidP="00B45FE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B45FE1">
              <w:rPr>
                <w:i/>
                <w:sz w:val="20"/>
                <w:szCs w:val="20"/>
              </w:rPr>
              <w:t>Partecipazione o coordinamento di iniziative scientifiche di elevata rilevanza nazionale ed internazionale, quali progetti di ricerca, congressi scientifici, comitati editoriali di riviste internazionali e comitati di valutazione di attività di ricerca.</w:t>
            </w:r>
          </w:p>
        </w:tc>
      </w:tr>
      <w:tr w:rsidR="001E7374" w14:paraId="53208521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F52" w14:textId="59C609FF" w:rsidR="001E7374" w:rsidRPr="00BE17D1" w:rsidRDefault="001E7374" w:rsidP="00070F14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N. massimo di pubblicazioni</w:t>
            </w:r>
            <w:r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4"/>
                <w:szCs w:val="24"/>
                <w:lang w:val="it-IT" w:eastAsia="it-IT"/>
              </w:rPr>
              <w:t>(</w:t>
            </w:r>
            <w:r>
              <w:rPr>
                <w:sz w:val="20"/>
                <w:lang w:val="it-IT" w:eastAsia="en-US"/>
              </w:rPr>
              <w:t>comunque non inferiore a 10</w:t>
            </w:r>
            <w:r>
              <w:rPr>
                <w:i w:val="0"/>
                <w:sz w:val="20"/>
                <w:lang w:val="it-IT" w:eastAsia="en-US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649" w14:textId="5BA51806" w:rsidR="001E7374" w:rsidRPr="00FC71B0" w:rsidRDefault="009B36A1" w:rsidP="00C652F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20</w:t>
            </w:r>
          </w:p>
        </w:tc>
      </w:tr>
      <w:tr w:rsidR="001E7374" w14:paraId="7BE9DD2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AD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Indicazione dei criteri generali di valutazione cui la Commissione dovrà attenersi riferiti a </w:t>
            </w:r>
          </w:p>
          <w:p w14:paraId="7759606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1) pubblicazioni scientifiche, </w:t>
            </w:r>
          </w:p>
          <w:p w14:paraId="3AD5733E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2) curriculum, </w:t>
            </w:r>
          </w:p>
          <w:p w14:paraId="29B2E12D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3) attività didattica, di ricerca ed incarichi di responsabilità organizzativa e gestionale.</w:t>
            </w:r>
          </w:p>
          <w:p w14:paraId="21A03182" w14:textId="5B9B9081" w:rsidR="001E7374" w:rsidRDefault="001E7374" w:rsidP="007E1CE2">
            <w:pPr>
              <w:pStyle w:val="Sottotitol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2A1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La Commissione valuterà i candidati ammessi al procedimento sulla base dei seguenti criteri: </w:t>
            </w:r>
          </w:p>
          <w:p w14:paraId="57A61E7D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4FFADCA4" w14:textId="77777777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 xml:space="preserve">consistenza ed impatto della produzione scientifica complessiva; </w:t>
            </w:r>
          </w:p>
          <w:p w14:paraId="65EF6ED8" w14:textId="77777777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>qualità, collocazione editoriale, impatto e contributo individuale delle pubblicazioni scientifiche presentate;</w:t>
            </w:r>
          </w:p>
          <w:p w14:paraId="2D7C4A8F" w14:textId="77777777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 xml:space="preserve">responsabilità o partecipazione a progetti di ricerca nazionali o internazionali; </w:t>
            </w:r>
          </w:p>
          <w:p w14:paraId="14450D9E" w14:textId="77777777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>organizzazione o partecipazione come relatore a convegni scientifici internazionali;</w:t>
            </w:r>
          </w:p>
          <w:p w14:paraId="64BC20BC" w14:textId="77777777" w:rsidR="001F25BB" w:rsidRDefault="00B45FE1" w:rsidP="001F25B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>attività istituzionali, organizzative e di servizio all’Ateneo;</w:t>
            </w:r>
          </w:p>
          <w:p w14:paraId="7846F795" w14:textId="46BD3C39" w:rsidR="00B45FE1" w:rsidRPr="001F25BB" w:rsidRDefault="001F25BB" w:rsidP="001F25B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1F25BB">
              <w:rPr>
                <w:i/>
                <w:sz w:val="20"/>
                <w:szCs w:val="20"/>
              </w:rPr>
              <w:t>i</w:t>
            </w:r>
            <w:r w:rsidR="00B45FE1" w:rsidRPr="001F25BB">
              <w:rPr>
                <w:i/>
                <w:sz w:val="20"/>
                <w:szCs w:val="20"/>
              </w:rPr>
              <w:t>mpegno in attività istituzionali, organizzative e di servizio alla Co</w:t>
            </w:r>
            <w:r w:rsidRPr="001F25BB">
              <w:rPr>
                <w:i/>
                <w:sz w:val="20"/>
                <w:szCs w:val="20"/>
              </w:rPr>
              <w:t>munità scientifica</w:t>
            </w:r>
            <w:r w:rsidR="00B45FE1" w:rsidRPr="001F25BB">
              <w:rPr>
                <w:i/>
                <w:sz w:val="20"/>
                <w:szCs w:val="20"/>
              </w:rPr>
              <w:t xml:space="preserve">.; </w:t>
            </w:r>
          </w:p>
          <w:p w14:paraId="5595104E" w14:textId="2D24E05C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>premi e riconoscimenti per attività scientifica;</w:t>
            </w:r>
          </w:p>
          <w:p w14:paraId="529F5FDE" w14:textId="2F45738D" w:rsidR="00B45FE1" w:rsidRPr="00911B5E" w:rsidRDefault="00B45FE1" w:rsidP="00B45FE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644"/>
              <w:jc w:val="both"/>
              <w:rPr>
                <w:i/>
                <w:sz w:val="20"/>
                <w:szCs w:val="20"/>
              </w:rPr>
            </w:pPr>
            <w:r w:rsidRPr="00911B5E">
              <w:rPr>
                <w:i/>
                <w:sz w:val="20"/>
                <w:szCs w:val="20"/>
              </w:rPr>
              <w:t>quantità e continuità delle attività didattiche svolte presso atenei o enti nazionali e stranieri, con particolare riferimento agli insegnamenti del SSD FIS/02, attività di formazione di laureandi, dottorandi e post-doc; partecipazione a collegi di Dottorato di ricerca</w:t>
            </w:r>
            <w:r w:rsidR="001F25BB">
              <w:rPr>
                <w:i/>
                <w:sz w:val="20"/>
                <w:szCs w:val="20"/>
              </w:rPr>
              <w:t xml:space="preserve"> e lezioni a corsi di Dottorato.</w:t>
            </w:r>
          </w:p>
          <w:p w14:paraId="678C15AE" w14:textId="77777777" w:rsidR="009B36A1" w:rsidRPr="00707137" w:rsidRDefault="009B36A1" w:rsidP="009B36A1">
            <w:pPr>
              <w:spacing w:after="0" w:line="240" w:lineRule="auto"/>
              <w:ind w:left="360"/>
              <w:jc w:val="both"/>
              <w:rPr>
                <w:i/>
                <w:sz w:val="20"/>
                <w:szCs w:val="20"/>
                <w:highlight w:val="yellow"/>
              </w:rPr>
            </w:pPr>
          </w:p>
          <w:p w14:paraId="19981EFF" w14:textId="55F30823" w:rsidR="001E7374" w:rsidRPr="009B36A1" w:rsidRDefault="009B36A1" w:rsidP="009B36A1">
            <w:pPr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B45FE1">
              <w:rPr>
                <w:i/>
                <w:sz w:val="20"/>
                <w:szCs w:val="20"/>
              </w:rPr>
              <w:lastRenderedPageBreak/>
              <w:t>I parametri di valutazione dell’attività scientifica da prendere in considerazione, e la ponderazione dei diversi criteri nella formulazione del giudizio complessivo saranno predeterminati dalla Commissione.</w:t>
            </w:r>
          </w:p>
        </w:tc>
      </w:tr>
      <w:tr w:rsidR="001E7374" w14:paraId="44A0D693" w14:textId="77777777" w:rsidTr="005F7FCC">
        <w:trPr>
          <w:trHeight w:val="2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593" w14:textId="37BB4C2C" w:rsidR="001E7374" w:rsidRDefault="001E7374" w:rsidP="004932AA">
            <w:pPr>
              <w:pStyle w:val="Sottotitolo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0"/>
                <w:lang w:val="it-IT" w:eastAsia="en-US"/>
              </w:rPr>
              <w:lastRenderedPageBreak/>
              <w:t xml:space="preserve">Struttura di </w:t>
            </w:r>
            <w:proofErr w:type="spellStart"/>
            <w:r>
              <w:rPr>
                <w:b/>
                <w:i w:val="0"/>
                <w:sz w:val="20"/>
                <w:lang w:val="it-IT" w:eastAsia="en-US"/>
              </w:rPr>
              <w:t>incardinamento</w:t>
            </w:r>
            <w:proofErr w:type="spellEnd"/>
            <w:r>
              <w:rPr>
                <w:b/>
                <w:i w:val="0"/>
                <w:sz w:val="20"/>
                <w:lang w:val="it-IT" w:eastAsia="en-US"/>
              </w:rPr>
              <w:t xml:space="preserve"> del chiamato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871A" w14:textId="0D72D444" w:rsidR="001E7374" w:rsidRPr="004932AA" w:rsidRDefault="001E7374" w:rsidP="005F7FCC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4932AA">
              <w:rPr>
                <w:i/>
                <w:sz w:val="20"/>
              </w:rPr>
              <w:t>Dipartimento di Fisica “E.R. Caianiello”.</w:t>
            </w:r>
          </w:p>
        </w:tc>
      </w:tr>
    </w:tbl>
    <w:p w14:paraId="255B1CEC" w14:textId="77777777" w:rsidR="001E7374" w:rsidRPr="00EA2591" w:rsidRDefault="001E7374" w:rsidP="00D0046A">
      <w:pPr>
        <w:rPr>
          <w:lang w:val="x-none"/>
        </w:rPr>
      </w:pPr>
    </w:p>
    <w:sectPr w:rsidR="001E7374" w:rsidRPr="00E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950E9"/>
    <w:multiLevelType w:val="hybridMultilevel"/>
    <w:tmpl w:val="8ADC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15E"/>
    <w:multiLevelType w:val="hybridMultilevel"/>
    <w:tmpl w:val="5AF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2FF8"/>
    <w:multiLevelType w:val="hybridMultilevel"/>
    <w:tmpl w:val="6C08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2855"/>
    <w:multiLevelType w:val="hybridMultilevel"/>
    <w:tmpl w:val="F860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B9"/>
    <w:rsid w:val="00002334"/>
    <w:rsid w:val="00052BDF"/>
    <w:rsid w:val="00070F14"/>
    <w:rsid w:val="001E7374"/>
    <w:rsid w:val="001F25BB"/>
    <w:rsid w:val="00243C44"/>
    <w:rsid w:val="003067B9"/>
    <w:rsid w:val="00387ED1"/>
    <w:rsid w:val="00455247"/>
    <w:rsid w:val="00471EA0"/>
    <w:rsid w:val="004932AA"/>
    <w:rsid w:val="004C09C3"/>
    <w:rsid w:val="00590E12"/>
    <w:rsid w:val="005F7FCC"/>
    <w:rsid w:val="00692DB7"/>
    <w:rsid w:val="00707137"/>
    <w:rsid w:val="00731294"/>
    <w:rsid w:val="007564EF"/>
    <w:rsid w:val="007E1CE2"/>
    <w:rsid w:val="008D07BC"/>
    <w:rsid w:val="009124B0"/>
    <w:rsid w:val="009B36A1"/>
    <w:rsid w:val="00A05FA5"/>
    <w:rsid w:val="00A858A1"/>
    <w:rsid w:val="00B430D3"/>
    <w:rsid w:val="00B45FE1"/>
    <w:rsid w:val="00C16529"/>
    <w:rsid w:val="00C652FF"/>
    <w:rsid w:val="00C8003B"/>
    <w:rsid w:val="00CA21E6"/>
    <w:rsid w:val="00D0046A"/>
    <w:rsid w:val="00E14D88"/>
    <w:rsid w:val="00E715CF"/>
    <w:rsid w:val="00E949F5"/>
    <w:rsid w:val="00E96F76"/>
    <w:rsid w:val="00EA2591"/>
    <w:rsid w:val="00EE48CD"/>
    <w:rsid w:val="00F66AB9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02F0"/>
  <w15:docId w15:val="{F74B2DEA-8A38-403A-84DD-79AD747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91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EA2591"/>
    <w:pPr>
      <w:spacing w:after="0" w:line="240" w:lineRule="auto"/>
      <w:jc w:val="center"/>
    </w:pPr>
    <w:rPr>
      <w:rFonts w:eastAsia="Times New Roman"/>
      <w:i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A2591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Caterina</dc:creator>
  <cp:keywords/>
  <dc:description/>
  <cp:lastModifiedBy>Salvatore DE PASQUALE (sdepasquale@unisa.it)</cp:lastModifiedBy>
  <cp:revision>4</cp:revision>
  <cp:lastPrinted>2019-04-18T09:51:00Z</cp:lastPrinted>
  <dcterms:created xsi:type="dcterms:W3CDTF">2020-09-12T17:38:00Z</dcterms:created>
  <dcterms:modified xsi:type="dcterms:W3CDTF">2020-09-13T22:34:00Z</dcterms:modified>
</cp:coreProperties>
</file>