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F8735" w14:textId="77777777" w:rsidR="00EA2591" w:rsidRDefault="00EA2591" w:rsidP="00EA2591">
      <w:pPr>
        <w:pStyle w:val="Sottotitolo"/>
      </w:pPr>
      <w:r>
        <w:rPr>
          <w:b/>
          <w:i w:val="0"/>
        </w:rPr>
        <w:t>Allegato A</w:t>
      </w:r>
      <w:r>
        <w:t xml:space="preserve"> </w:t>
      </w:r>
    </w:p>
    <w:p w14:paraId="7DB2F27D" w14:textId="7E52C693" w:rsidR="00EA2591" w:rsidRDefault="00590E12" w:rsidP="00EA2591">
      <w:pPr>
        <w:pStyle w:val="Sottotito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</w:t>
      </w:r>
      <w:r w:rsidR="00EA2591">
        <w:rPr>
          <w:i w:val="0"/>
          <w:sz w:val="24"/>
          <w:szCs w:val="24"/>
        </w:rPr>
        <w:t>roposta per il reclutamento di professori di</w:t>
      </w:r>
      <w:r>
        <w:rPr>
          <w:i w:val="0"/>
          <w:sz w:val="24"/>
          <w:szCs w:val="24"/>
          <w:lang w:val="it-IT"/>
        </w:rPr>
        <w:t xml:space="preserve"> </w:t>
      </w:r>
      <w:r w:rsidR="00EA2591">
        <w:rPr>
          <w:i w:val="0"/>
          <w:sz w:val="24"/>
          <w:szCs w:val="24"/>
        </w:rPr>
        <w:t>I</w:t>
      </w:r>
      <w:r>
        <w:rPr>
          <w:i w:val="0"/>
          <w:sz w:val="24"/>
          <w:szCs w:val="24"/>
        </w:rPr>
        <w:t xml:space="preserve"> fascia art</w:t>
      </w:r>
      <w:r w:rsidR="00052BDF">
        <w:rPr>
          <w:i w:val="0"/>
          <w:sz w:val="24"/>
          <w:szCs w:val="24"/>
        </w:rPr>
        <w:t xml:space="preserve">. </w:t>
      </w:r>
      <w:r w:rsidR="009B36A1">
        <w:rPr>
          <w:i w:val="0"/>
          <w:sz w:val="24"/>
          <w:szCs w:val="24"/>
        </w:rPr>
        <w:t>24</w:t>
      </w:r>
      <w:r w:rsidR="00052BDF">
        <w:rPr>
          <w:i w:val="0"/>
          <w:sz w:val="24"/>
          <w:szCs w:val="24"/>
        </w:rPr>
        <w:t xml:space="preserve"> - comma </w:t>
      </w:r>
      <w:r w:rsidR="009124B0">
        <w:rPr>
          <w:i w:val="0"/>
          <w:sz w:val="24"/>
          <w:szCs w:val="24"/>
        </w:rPr>
        <w:t>6</w:t>
      </w:r>
      <w:r w:rsidR="00052BDF">
        <w:rPr>
          <w:i w:val="0"/>
          <w:sz w:val="24"/>
          <w:szCs w:val="24"/>
        </w:rPr>
        <w:t xml:space="preserve"> - L. 240/2010</w:t>
      </w:r>
    </w:p>
    <w:p w14:paraId="550D9786" w14:textId="77777777" w:rsidR="00EA2591" w:rsidRDefault="00EA2591" w:rsidP="00EA2591">
      <w:pPr>
        <w:pStyle w:val="Sottotitolo"/>
        <w:jc w:val="both"/>
        <w:rPr>
          <w:sz w:val="24"/>
          <w:szCs w:val="24"/>
        </w:rPr>
      </w:pPr>
    </w:p>
    <w:p w14:paraId="057AE219" w14:textId="77777777" w:rsidR="00EA2591" w:rsidRPr="00052BDF" w:rsidRDefault="00EA2591" w:rsidP="00EA2591">
      <w:pPr>
        <w:pStyle w:val="Sottotitolo"/>
        <w:jc w:val="both"/>
        <w:rPr>
          <w:szCs w:val="24"/>
        </w:rPr>
      </w:pPr>
      <w:r w:rsidRPr="00052BDF">
        <w:rPr>
          <w:szCs w:val="24"/>
        </w:rPr>
        <w:t>Contenuto del bando: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84"/>
      </w:tblGrid>
      <w:tr w:rsidR="00C16529" w14:paraId="6D68D5B4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A91" w14:textId="77777777" w:rsidR="00C16529" w:rsidRDefault="00C16529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Modalità di selezione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371" w14:textId="2E91C9E1" w:rsidR="00C16529" w:rsidRPr="00FC71B0" w:rsidRDefault="00002334" w:rsidP="009124B0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 w:rsidRPr="0092386C">
              <w:rPr>
                <w:sz w:val="22"/>
                <w:szCs w:val="22"/>
                <w:lang w:val="it-IT" w:eastAsia="it-IT"/>
              </w:rPr>
              <w:t xml:space="preserve">Art </w:t>
            </w:r>
            <w:r w:rsidR="009B36A1">
              <w:rPr>
                <w:sz w:val="22"/>
                <w:szCs w:val="22"/>
                <w:lang w:val="it-IT" w:eastAsia="it-IT"/>
              </w:rPr>
              <w:t>24</w:t>
            </w:r>
            <w:r w:rsidRPr="0092386C">
              <w:rPr>
                <w:sz w:val="22"/>
                <w:szCs w:val="22"/>
                <w:lang w:val="it-IT" w:eastAsia="it-IT"/>
              </w:rPr>
              <w:t xml:space="preserve"> comma </w:t>
            </w:r>
            <w:r w:rsidR="009124B0">
              <w:rPr>
                <w:sz w:val="22"/>
                <w:szCs w:val="22"/>
                <w:lang w:val="it-IT" w:eastAsia="it-IT"/>
              </w:rPr>
              <w:t>6</w:t>
            </w:r>
            <w:r w:rsidRPr="0092386C">
              <w:rPr>
                <w:sz w:val="22"/>
                <w:szCs w:val="22"/>
                <w:lang w:val="it-IT" w:eastAsia="it-IT"/>
              </w:rPr>
              <w:t xml:space="preserve"> (</w:t>
            </w:r>
            <w:r w:rsidR="009B36A1">
              <w:rPr>
                <w:sz w:val="22"/>
                <w:szCs w:val="22"/>
                <w:lang w:val="it-IT" w:eastAsia="it-IT"/>
              </w:rPr>
              <w:t>Valutativa</w:t>
            </w:r>
            <w:r w:rsidRPr="0092386C">
              <w:rPr>
                <w:sz w:val="22"/>
                <w:szCs w:val="22"/>
                <w:lang w:val="it-IT" w:eastAsia="it-IT"/>
              </w:rPr>
              <w:t>)</w:t>
            </w:r>
          </w:p>
        </w:tc>
      </w:tr>
      <w:tr w:rsidR="00EA2591" w14:paraId="593ED8C4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484F" w14:textId="77777777" w:rsidR="00EA2591" w:rsidRDefault="00EA2591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Numero dei posti messi a concorso e la relativa fascia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EA86" w14:textId="270ADA75" w:rsidR="00EA2591" w:rsidRPr="00FC71B0" w:rsidRDefault="00C652FF" w:rsidP="009B36A1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 xml:space="preserve">N. </w:t>
            </w:r>
            <w:r w:rsidR="00E14D88">
              <w:rPr>
                <w:sz w:val="22"/>
                <w:szCs w:val="22"/>
                <w:lang w:val="it-IT" w:eastAsia="it-IT"/>
              </w:rPr>
              <w:t xml:space="preserve">1 posto di </w:t>
            </w:r>
            <w:r>
              <w:rPr>
                <w:sz w:val="22"/>
                <w:szCs w:val="22"/>
                <w:lang w:val="it-IT" w:eastAsia="it-IT"/>
              </w:rPr>
              <w:t xml:space="preserve">Professore di </w:t>
            </w:r>
            <w:r w:rsidR="00E14D88">
              <w:rPr>
                <w:sz w:val="22"/>
                <w:szCs w:val="22"/>
                <w:lang w:val="it-IT" w:eastAsia="it-IT"/>
              </w:rPr>
              <w:t>I Fascia</w:t>
            </w:r>
          </w:p>
        </w:tc>
      </w:tr>
      <w:tr w:rsidR="00EA2591" w14:paraId="246F85EC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8FC" w14:textId="77777777" w:rsidR="00EA2591" w:rsidRDefault="00EA2591">
            <w:pPr>
              <w:pStyle w:val="Sottotitolo"/>
              <w:jc w:val="both"/>
              <w:rPr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4"/>
                <w:szCs w:val="24"/>
                <w:lang w:val="it-IT" w:eastAsia="en-US"/>
              </w:rPr>
              <w:t xml:space="preserve">Settore concorsuale  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6F5" w14:textId="7AF339B9" w:rsidR="00EA2591" w:rsidRPr="00FC71B0" w:rsidRDefault="00E949F5" w:rsidP="009656E4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 w:rsidRPr="001F4C3E">
              <w:rPr>
                <w:sz w:val="24"/>
                <w:szCs w:val="24"/>
                <w:lang w:val="it-IT" w:eastAsia="it-IT"/>
              </w:rPr>
              <w:t>0</w:t>
            </w:r>
            <w:r w:rsidR="009656E4">
              <w:rPr>
                <w:sz w:val="24"/>
                <w:szCs w:val="24"/>
                <w:lang w:val="it-IT" w:eastAsia="it-IT"/>
              </w:rPr>
              <w:t>9</w:t>
            </w:r>
            <w:r w:rsidRPr="001F4C3E">
              <w:rPr>
                <w:sz w:val="24"/>
                <w:szCs w:val="24"/>
                <w:lang w:val="it-IT" w:eastAsia="it-IT"/>
              </w:rPr>
              <w:t>/</w:t>
            </w:r>
            <w:r w:rsidR="009656E4">
              <w:rPr>
                <w:sz w:val="24"/>
                <w:szCs w:val="24"/>
                <w:lang w:val="it-IT" w:eastAsia="it-IT"/>
              </w:rPr>
              <w:t>D3</w:t>
            </w:r>
            <w:r w:rsidRPr="001F4C3E">
              <w:rPr>
                <w:sz w:val="24"/>
                <w:szCs w:val="24"/>
                <w:lang w:val="it-IT" w:eastAsia="it-IT"/>
              </w:rPr>
              <w:t xml:space="preserve">: </w:t>
            </w:r>
            <w:r w:rsidR="009656E4">
              <w:rPr>
                <w:sz w:val="24"/>
                <w:szCs w:val="24"/>
                <w:lang w:val="it-IT" w:eastAsia="it-IT"/>
              </w:rPr>
              <w:t>Impianti e Processi Industriali Chimici</w:t>
            </w:r>
          </w:p>
        </w:tc>
      </w:tr>
      <w:tr w:rsidR="00EA2591" w14:paraId="0ECBA446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7E4E" w14:textId="5045EB27" w:rsidR="00EA2591" w:rsidRDefault="00EA2591">
            <w:pPr>
              <w:pStyle w:val="Sottotitolo"/>
              <w:jc w:val="both"/>
              <w:rPr>
                <w:b/>
                <w:i w:val="0"/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Profilo richiesto</w:t>
            </w:r>
            <w:r w:rsidR="001E7374">
              <w:rPr>
                <w:b/>
                <w:i w:val="0"/>
                <w:sz w:val="24"/>
                <w:szCs w:val="24"/>
                <w:lang w:val="it-IT" w:eastAsia="it-IT"/>
              </w:rPr>
              <w:t xml:space="preserve"> </w:t>
            </w:r>
            <w:r w:rsidRPr="001E7374">
              <w:rPr>
                <w:i w:val="0"/>
                <w:sz w:val="16"/>
                <w:lang w:val="it-IT" w:eastAsia="it-IT"/>
              </w:rPr>
              <w:t>(</w:t>
            </w:r>
            <w:r w:rsidRPr="001E7374">
              <w:rPr>
                <w:i w:val="0"/>
                <w:sz w:val="14"/>
                <w:szCs w:val="18"/>
                <w:lang w:val="it-IT" w:eastAsia="en-US"/>
              </w:rPr>
              <w:t>esclusivamente mediante specificazione di uno o più settori scientifico – disciplinari)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72CB" w14:textId="23C393A6" w:rsidR="00EA2591" w:rsidRPr="00FC71B0" w:rsidRDefault="009656E4" w:rsidP="009656E4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>
              <w:rPr>
                <w:sz w:val="24"/>
                <w:szCs w:val="24"/>
                <w:lang w:val="it-IT" w:eastAsia="it-IT"/>
              </w:rPr>
              <w:t>ING-IND/27</w:t>
            </w:r>
            <w:r w:rsidR="00707137">
              <w:rPr>
                <w:sz w:val="24"/>
                <w:szCs w:val="24"/>
                <w:lang w:val="it-IT" w:eastAsia="it-IT"/>
              </w:rPr>
              <w:t xml:space="preserve">- </w:t>
            </w:r>
            <w:r>
              <w:rPr>
                <w:sz w:val="24"/>
                <w:szCs w:val="24"/>
                <w:lang w:val="it-IT" w:eastAsia="it-IT"/>
              </w:rPr>
              <w:t xml:space="preserve">Chimica Industriale e </w:t>
            </w:r>
            <w:r w:rsidR="00641504">
              <w:rPr>
                <w:sz w:val="24"/>
                <w:szCs w:val="24"/>
                <w:lang w:val="it-IT" w:eastAsia="it-IT"/>
              </w:rPr>
              <w:t>T</w:t>
            </w:r>
            <w:r>
              <w:rPr>
                <w:sz w:val="24"/>
                <w:szCs w:val="24"/>
                <w:lang w:val="it-IT" w:eastAsia="it-IT"/>
              </w:rPr>
              <w:t>ecnologica</w:t>
            </w:r>
          </w:p>
        </w:tc>
      </w:tr>
      <w:tr w:rsidR="00EA2591" w14:paraId="4411B692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D2B1" w14:textId="77777777" w:rsidR="00EA2591" w:rsidRDefault="00EA2591">
            <w:pPr>
              <w:pStyle w:val="Sottotitolo"/>
              <w:jc w:val="both"/>
              <w:rPr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Tipologia di impegno didattico e scientifico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C941" w14:textId="04F245FD" w:rsidR="009B36A1" w:rsidRPr="009124B0" w:rsidRDefault="009B36A1" w:rsidP="009B36A1">
            <w:pPr>
              <w:ind w:left="38"/>
              <w:rPr>
                <w:i/>
                <w:sz w:val="20"/>
                <w:szCs w:val="20"/>
              </w:rPr>
            </w:pPr>
            <w:r w:rsidRPr="009124B0">
              <w:rPr>
                <w:i/>
                <w:sz w:val="20"/>
                <w:szCs w:val="20"/>
              </w:rPr>
              <w:t>Attività che il professore svolgerà nel Dipartimento</w:t>
            </w:r>
            <w:r w:rsidR="00630A18">
              <w:rPr>
                <w:i/>
                <w:sz w:val="20"/>
                <w:szCs w:val="20"/>
              </w:rPr>
              <w:t>:</w:t>
            </w:r>
          </w:p>
          <w:p w14:paraId="068D37E7" w14:textId="6414A572" w:rsidR="009B36A1" w:rsidRPr="009124B0" w:rsidRDefault="009B36A1" w:rsidP="00854250">
            <w:pPr>
              <w:ind w:left="38"/>
              <w:jc w:val="both"/>
              <w:rPr>
                <w:i/>
                <w:sz w:val="20"/>
                <w:szCs w:val="20"/>
              </w:rPr>
            </w:pPr>
            <w:r w:rsidRPr="009124B0">
              <w:rPr>
                <w:b/>
                <w:i/>
                <w:sz w:val="20"/>
                <w:szCs w:val="20"/>
              </w:rPr>
              <w:t>Impegno didattico</w:t>
            </w:r>
            <w:r w:rsidRPr="009124B0">
              <w:rPr>
                <w:i/>
                <w:sz w:val="20"/>
                <w:szCs w:val="20"/>
              </w:rPr>
              <w:t>:</w:t>
            </w:r>
            <w:r w:rsidR="00E762FA">
              <w:t xml:space="preserve"> </w:t>
            </w:r>
            <w:r w:rsidR="00E762FA" w:rsidRPr="00E762FA">
              <w:rPr>
                <w:i/>
                <w:sz w:val="20"/>
                <w:szCs w:val="20"/>
              </w:rPr>
              <w:t xml:space="preserve">Svolgimento di attività didattica, secondo quanto previsto dalla normativa nazionale con riferimento agli insegnamenti del SSD ING-IND/27 e con particolare </w:t>
            </w:r>
            <w:r w:rsidR="00854250">
              <w:rPr>
                <w:i/>
                <w:sz w:val="20"/>
                <w:szCs w:val="20"/>
              </w:rPr>
              <w:t>riguardo</w:t>
            </w:r>
            <w:r w:rsidR="00E762FA" w:rsidRPr="00E762FA">
              <w:rPr>
                <w:i/>
                <w:sz w:val="20"/>
                <w:szCs w:val="20"/>
              </w:rPr>
              <w:t xml:space="preserve"> alle Nanotecnologie, alla Elettrochimica, alla Sostenibilità</w:t>
            </w:r>
            <w:r w:rsidR="00854250">
              <w:rPr>
                <w:i/>
                <w:sz w:val="20"/>
                <w:szCs w:val="20"/>
              </w:rPr>
              <w:t>.</w:t>
            </w:r>
          </w:p>
          <w:p w14:paraId="22747EA3" w14:textId="58925214" w:rsidR="00E762FA" w:rsidRDefault="009B36A1" w:rsidP="00854250">
            <w:pPr>
              <w:ind w:left="38"/>
              <w:jc w:val="both"/>
              <w:rPr>
                <w:i/>
                <w:sz w:val="20"/>
                <w:szCs w:val="20"/>
              </w:rPr>
            </w:pPr>
            <w:r w:rsidRPr="009124B0">
              <w:rPr>
                <w:b/>
                <w:i/>
                <w:sz w:val="20"/>
                <w:szCs w:val="20"/>
              </w:rPr>
              <w:t>Impegno scientifico</w:t>
            </w:r>
            <w:r w:rsidRPr="009124B0">
              <w:rPr>
                <w:i/>
                <w:sz w:val="20"/>
                <w:szCs w:val="20"/>
              </w:rPr>
              <w:t>:</w:t>
            </w:r>
            <w:r w:rsidR="00E762FA">
              <w:t xml:space="preserve"> </w:t>
            </w:r>
            <w:r w:rsidR="00E762FA" w:rsidRPr="00E762FA">
              <w:rPr>
                <w:i/>
                <w:sz w:val="20"/>
                <w:szCs w:val="20"/>
              </w:rPr>
              <w:t xml:space="preserve">L’attività di ricerca principale farà riferimento alle tematiche del settore, secondo quanto previsto dalla declaratoria del SSD ING-IND/27, e ad attività specifiche svolte nel Dipartimento di Fisica riguardanti </w:t>
            </w:r>
            <w:r w:rsidR="00854250">
              <w:rPr>
                <w:i/>
                <w:sz w:val="20"/>
                <w:szCs w:val="20"/>
              </w:rPr>
              <w:t>il mondo della catalisi industriale e delle nanotecnologie con particolare riferimento al</w:t>
            </w:r>
            <w:r w:rsidR="00E762FA" w:rsidRPr="00E762FA">
              <w:rPr>
                <w:i/>
                <w:sz w:val="20"/>
                <w:szCs w:val="20"/>
              </w:rPr>
              <w:t xml:space="preserve">la produzione di </w:t>
            </w:r>
            <w:proofErr w:type="spellStart"/>
            <w:r w:rsidR="00E762FA" w:rsidRPr="00E762FA">
              <w:rPr>
                <w:i/>
                <w:sz w:val="20"/>
                <w:szCs w:val="20"/>
              </w:rPr>
              <w:t>nanomateriali</w:t>
            </w:r>
            <w:proofErr w:type="spellEnd"/>
            <w:r w:rsidR="00E762FA" w:rsidRPr="00E762FA">
              <w:rPr>
                <w:i/>
                <w:sz w:val="20"/>
                <w:szCs w:val="20"/>
              </w:rPr>
              <w:t>,</w:t>
            </w:r>
            <w:r w:rsidR="0085425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54250">
              <w:rPr>
                <w:i/>
                <w:sz w:val="20"/>
                <w:szCs w:val="20"/>
              </w:rPr>
              <w:t>nanocarboni</w:t>
            </w:r>
            <w:proofErr w:type="spellEnd"/>
            <w:r w:rsidR="00854250">
              <w:rPr>
                <w:i/>
                <w:sz w:val="20"/>
                <w:szCs w:val="20"/>
              </w:rPr>
              <w:t xml:space="preserve">, produzione ed </w:t>
            </w:r>
            <w:r w:rsidR="00E762FA" w:rsidRPr="00E762FA">
              <w:rPr>
                <w:i/>
                <w:sz w:val="20"/>
                <w:szCs w:val="20"/>
              </w:rPr>
              <w:t xml:space="preserve">abbattimento di </w:t>
            </w:r>
            <w:proofErr w:type="spellStart"/>
            <w:r w:rsidR="00E762FA" w:rsidRPr="00E762FA">
              <w:rPr>
                <w:i/>
                <w:sz w:val="20"/>
                <w:szCs w:val="20"/>
              </w:rPr>
              <w:t>chem</w:t>
            </w:r>
            <w:r w:rsidR="00854250">
              <w:rPr>
                <w:i/>
                <w:sz w:val="20"/>
                <w:szCs w:val="20"/>
              </w:rPr>
              <w:t>icals</w:t>
            </w:r>
            <w:proofErr w:type="spellEnd"/>
            <w:r w:rsidR="00854250">
              <w:rPr>
                <w:i/>
                <w:sz w:val="20"/>
                <w:szCs w:val="20"/>
              </w:rPr>
              <w:t xml:space="preserve"> per via elettrochimica,</w:t>
            </w:r>
            <w:r w:rsidR="00E762FA" w:rsidRPr="00E762FA">
              <w:rPr>
                <w:i/>
                <w:sz w:val="20"/>
                <w:szCs w:val="20"/>
              </w:rPr>
              <w:t xml:space="preserve"> produzione di energia attraverso processi enzimatici e di valorizzazione di scarti. Dovrà prevedersi, inoltre, la partecipazione, anche con un ruolo di responsabilità, a iniziative scientifiche, quali progetti di grande rilevanza nazionale, progetti europei o di mobilità internazionale, di ampio respiro nazionale e/o internazionale.</w:t>
            </w:r>
            <w:r w:rsidRPr="009124B0">
              <w:rPr>
                <w:i/>
                <w:sz w:val="20"/>
                <w:szCs w:val="20"/>
              </w:rPr>
              <w:t xml:space="preserve"> </w:t>
            </w:r>
          </w:p>
          <w:p w14:paraId="60CC0093" w14:textId="12709AE0" w:rsidR="009B36A1" w:rsidRPr="00707137" w:rsidRDefault="009B36A1" w:rsidP="00854250">
            <w:pPr>
              <w:ind w:left="38"/>
              <w:jc w:val="both"/>
              <w:rPr>
                <w:i/>
                <w:sz w:val="20"/>
                <w:szCs w:val="20"/>
                <w:highlight w:val="yellow"/>
              </w:rPr>
            </w:pPr>
            <w:r w:rsidRPr="00E762FA">
              <w:rPr>
                <w:i/>
                <w:sz w:val="20"/>
                <w:szCs w:val="20"/>
              </w:rPr>
              <w:t xml:space="preserve">Coordinamento di attività di ricerca e gestione di laboratori </w:t>
            </w:r>
            <w:r w:rsidR="00630A18">
              <w:rPr>
                <w:i/>
                <w:sz w:val="20"/>
                <w:szCs w:val="20"/>
              </w:rPr>
              <w:t xml:space="preserve">e centri </w:t>
            </w:r>
            <w:r w:rsidRPr="00E762FA">
              <w:rPr>
                <w:i/>
                <w:sz w:val="20"/>
                <w:szCs w:val="20"/>
              </w:rPr>
              <w:t>di ricerca con particolare riferimento ai laboratori</w:t>
            </w:r>
            <w:r w:rsidR="00630A18">
              <w:rPr>
                <w:i/>
                <w:sz w:val="20"/>
                <w:szCs w:val="20"/>
              </w:rPr>
              <w:t xml:space="preserve"> e centri di ricerca di nanotecnologie e chimica industriale.</w:t>
            </w:r>
          </w:p>
          <w:p w14:paraId="5E8233FF" w14:textId="0D3EEEBB" w:rsidR="00EA2591" w:rsidRPr="001E7374" w:rsidRDefault="009B36A1" w:rsidP="0085425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i/>
                <w:sz w:val="22"/>
              </w:rPr>
            </w:pPr>
            <w:r w:rsidRPr="00630A18">
              <w:rPr>
                <w:i/>
                <w:sz w:val="20"/>
                <w:szCs w:val="20"/>
              </w:rPr>
              <w:t>Attività di trasferimento tecnologico e di terza missione.</w:t>
            </w:r>
          </w:p>
        </w:tc>
      </w:tr>
      <w:tr w:rsidR="001E7374" w14:paraId="53208521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DF52" w14:textId="59C609FF" w:rsidR="001E7374" w:rsidRPr="00BE17D1" w:rsidRDefault="001E7374" w:rsidP="00070F14">
            <w:pPr>
              <w:pStyle w:val="Sottotitolo"/>
              <w:jc w:val="both"/>
              <w:rPr>
                <w:b/>
                <w:i w:val="0"/>
                <w:sz w:val="22"/>
                <w:szCs w:val="22"/>
                <w:lang w:val="it-IT" w:eastAsia="it-IT"/>
              </w:rPr>
            </w:pPr>
            <w:r>
              <w:rPr>
                <w:b/>
                <w:i w:val="0"/>
                <w:sz w:val="22"/>
                <w:szCs w:val="22"/>
                <w:lang w:val="it-IT" w:eastAsia="it-IT"/>
              </w:rPr>
              <w:t>N. massimo di pubblicazioni</w:t>
            </w:r>
            <w:r>
              <w:rPr>
                <w:b/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i w:val="0"/>
                <w:sz w:val="24"/>
                <w:szCs w:val="24"/>
                <w:lang w:val="it-IT" w:eastAsia="it-IT"/>
              </w:rPr>
              <w:t>(</w:t>
            </w:r>
            <w:r>
              <w:rPr>
                <w:sz w:val="20"/>
                <w:lang w:val="it-IT" w:eastAsia="en-US"/>
              </w:rPr>
              <w:t>comunque non inferiore a 10</w:t>
            </w:r>
            <w:r>
              <w:rPr>
                <w:i w:val="0"/>
                <w:sz w:val="20"/>
                <w:lang w:val="it-IT" w:eastAsia="en-US"/>
              </w:rPr>
              <w:t>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3649" w14:textId="5BA51806" w:rsidR="001E7374" w:rsidRPr="00FC71B0" w:rsidRDefault="009B36A1" w:rsidP="00C652FF">
            <w:pPr>
              <w:pStyle w:val="Sottotitolo"/>
              <w:jc w:val="left"/>
              <w:rPr>
                <w:sz w:val="22"/>
                <w:szCs w:val="22"/>
                <w:lang w:val="it-IT" w:eastAsia="it-IT"/>
              </w:rPr>
            </w:pPr>
            <w:r>
              <w:rPr>
                <w:sz w:val="22"/>
                <w:szCs w:val="22"/>
                <w:lang w:val="it-IT" w:eastAsia="it-IT"/>
              </w:rPr>
              <w:t>20</w:t>
            </w:r>
          </w:p>
        </w:tc>
      </w:tr>
      <w:tr w:rsidR="001E7374" w14:paraId="7BE9DD26" w14:textId="77777777" w:rsidTr="001E73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9ADF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Indicazione dei criteri generali di valutazione cui la Commissione dovrà attenersi riferiti a </w:t>
            </w:r>
          </w:p>
          <w:p w14:paraId="7759606F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1) pubblicazioni scientifiche, </w:t>
            </w:r>
          </w:p>
          <w:p w14:paraId="3AD5733E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 xml:space="preserve">2) curriculum, </w:t>
            </w:r>
          </w:p>
          <w:p w14:paraId="29B2E12D" w14:textId="77777777" w:rsidR="001E7374" w:rsidRDefault="001E7374">
            <w:pPr>
              <w:pStyle w:val="Sottotitolo"/>
              <w:spacing w:line="276" w:lineRule="auto"/>
              <w:jc w:val="both"/>
              <w:rPr>
                <w:b/>
                <w:i w:val="0"/>
                <w:sz w:val="22"/>
                <w:szCs w:val="22"/>
                <w:lang w:val="it-IT" w:eastAsia="en-US"/>
              </w:rPr>
            </w:pPr>
            <w:r>
              <w:rPr>
                <w:b/>
                <w:i w:val="0"/>
                <w:sz w:val="22"/>
                <w:szCs w:val="22"/>
                <w:lang w:val="it-IT" w:eastAsia="en-US"/>
              </w:rPr>
              <w:t>3) attività didattica, di ricerca ed incarichi di responsabilità organizzativa e gestionale.</w:t>
            </w:r>
          </w:p>
          <w:p w14:paraId="21A03182" w14:textId="5B9B9081" w:rsidR="001E7374" w:rsidRDefault="001E7374" w:rsidP="007E1CE2">
            <w:pPr>
              <w:pStyle w:val="Sottotitol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2A1" w14:textId="77777777" w:rsidR="009B36A1" w:rsidRPr="009B36A1" w:rsidRDefault="009B36A1" w:rsidP="009B36A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B36A1">
              <w:rPr>
                <w:i/>
                <w:sz w:val="20"/>
                <w:szCs w:val="20"/>
              </w:rPr>
              <w:t xml:space="preserve">La Commissione valuterà i candidati ammessi al procedimento sulla base dei seguenti criteri: </w:t>
            </w:r>
          </w:p>
          <w:p w14:paraId="57A61E7D" w14:textId="77777777" w:rsidR="009B36A1" w:rsidRPr="009B36A1" w:rsidRDefault="009B36A1" w:rsidP="009B36A1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1AEC9481" w14:textId="0C745DD1" w:rsidR="009B36A1" w:rsidRPr="00E762FA" w:rsidRDefault="00E762FA" w:rsidP="009B36A1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Intensità e continuità temporale della produzione scientifica, </w:t>
            </w:r>
            <w:r w:rsidR="009B36A1" w:rsidRPr="00E762FA">
              <w:rPr>
                <w:i/>
                <w:sz w:val="20"/>
                <w:szCs w:val="20"/>
              </w:rPr>
              <w:t>valutata sulla base di criteri e parametri riconosciuti nella comunità scientifica internazionale</w:t>
            </w:r>
            <w:r>
              <w:rPr>
                <w:i/>
                <w:sz w:val="20"/>
                <w:szCs w:val="20"/>
              </w:rPr>
              <w:t xml:space="preserve"> di riferimento</w:t>
            </w:r>
            <w:r w:rsidR="009B36A1" w:rsidRPr="00E762FA">
              <w:rPr>
                <w:i/>
                <w:sz w:val="20"/>
                <w:szCs w:val="20"/>
              </w:rPr>
              <w:t xml:space="preserve">; </w:t>
            </w:r>
          </w:p>
          <w:p w14:paraId="427C0007" w14:textId="096F2067" w:rsidR="00E762FA" w:rsidRPr="00E762FA" w:rsidRDefault="00E762FA" w:rsidP="00E762F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2FA">
              <w:rPr>
                <w:i/>
                <w:sz w:val="20"/>
                <w:szCs w:val="20"/>
              </w:rPr>
              <w:t xml:space="preserve">coerenza del curriculum con il profilo didattico – scientifico richiesto; </w:t>
            </w:r>
          </w:p>
          <w:p w14:paraId="2A19F25F" w14:textId="4E4A9BAA" w:rsidR="00E762FA" w:rsidRPr="00E762FA" w:rsidRDefault="00E762FA" w:rsidP="00E762F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2FA">
              <w:rPr>
                <w:i/>
                <w:sz w:val="20"/>
                <w:szCs w:val="20"/>
              </w:rPr>
              <w:t>coordinamento di progetti e responsabilità scientifica, organizzativa e gestionale in progetti di ricerca finanziati</w:t>
            </w:r>
            <w:r w:rsidR="00854250">
              <w:rPr>
                <w:i/>
                <w:sz w:val="20"/>
                <w:szCs w:val="20"/>
              </w:rPr>
              <w:t xml:space="preserve"> anche sulla base di bandi competitivi</w:t>
            </w:r>
            <w:r w:rsidRPr="00E762FA">
              <w:rPr>
                <w:i/>
                <w:sz w:val="20"/>
                <w:szCs w:val="20"/>
              </w:rPr>
              <w:t>;</w:t>
            </w:r>
          </w:p>
          <w:p w14:paraId="4073FA95" w14:textId="762547E9" w:rsidR="00E762FA" w:rsidRPr="00E762FA" w:rsidRDefault="00E762FA" w:rsidP="00E762F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2FA">
              <w:rPr>
                <w:i/>
                <w:sz w:val="20"/>
                <w:szCs w:val="20"/>
              </w:rPr>
              <w:t xml:space="preserve">rapporti con il comparto industriale e con altri enti di ricerca: convenzioni, accordi di programma, … </w:t>
            </w:r>
          </w:p>
          <w:p w14:paraId="3C60F853" w14:textId="1F4299AF" w:rsidR="00E762FA" w:rsidRPr="00E762FA" w:rsidRDefault="00E762FA" w:rsidP="00E762F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2FA">
              <w:rPr>
                <w:i/>
                <w:sz w:val="20"/>
                <w:szCs w:val="20"/>
              </w:rPr>
              <w:t>livello di autonomia scientifica dimostrato anche dal coordinamento di gruppi di lavoro multidisciplinari</w:t>
            </w:r>
            <w:r w:rsidR="00854250">
              <w:rPr>
                <w:i/>
                <w:sz w:val="20"/>
                <w:szCs w:val="20"/>
              </w:rPr>
              <w:t xml:space="preserve"> e nella direzione, gestione e coordinamento di attività di ricerca</w:t>
            </w:r>
            <w:r w:rsidRPr="00E762FA">
              <w:rPr>
                <w:i/>
                <w:sz w:val="20"/>
                <w:szCs w:val="20"/>
              </w:rPr>
              <w:t>;</w:t>
            </w:r>
          </w:p>
          <w:p w14:paraId="6F236BF4" w14:textId="579FB2FF" w:rsidR="00E762FA" w:rsidRPr="00E762FA" w:rsidRDefault="00E762FA" w:rsidP="00E762F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2FA">
              <w:rPr>
                <w:i/>
                <w:sz w:val="20"/>
                <w:szCs w:val="20"/>
              </w:rPr>
              <w:t>impegno in attività istituzionali, organizzative e servizio all’Ateneo (</w:t>
            </w:r>
            <w:proofErr w:type="spellStart"/>
            <w:r w:rsidRPr="00E762FA">
              <w:rPr>
                <w:i/>
                <w:sz w:val="20"/>
                <w:szCs w:val="20"/>
              </w:rPr>
              <w:t>CdS</w:t>
            </w:r>
            <w:proofErr w:type="spellEnd"/>
            <w:r w:rsidRPr="00E762FA">
              <w:rPr>
                <w:i/>
                <w:sz w:val="20"/>
                <w:szCs w:val="20"/>
              </w:rPr>
              <w:t>, Dipartimento);</w:t>
            </w:r>
          </w:p>
          <w:p w14:paraId="3CF16DBF" w14:textId="24A2B84E" w:rsidR="00E762FA" w:rsidRDefault="00E762FA" w:rsidP="00E762FA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E762FA">
              <w:rPr>
                <w:i/>
                <w:sz w:val="20"/>
                <w:szCs w:val="20"/>
              </w:rPr>
              <w:t xml:space="preserve">capacità di trasferimento tecnologico, vittoria di premi legati </w:t>
            </w:r>
            <w:r w:rsidRPr="00E762FA">
              <w:rPr>
                <w:i/>
                <w:sz w:val="20"/>
                <w:szCs w:val="20"/>
              </w:rPr>
              <w:lastRenderedPageBreak/>
              <w:t>al trasferimento della ricerca verso il mondo della impresa;</w:t>
            </w:r>
          </w:p>
          <w:p w14:paraId="590E88A4" w14:textId="77777777" w:rsidR="00854250" w:rsidRPr="00854250" w:rsidRDefault="00854250" w:rsidP="00854250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19981EFF" w14:textId="55F30823" w:rsidR="001E7374" w:rsidRPr="009B36A1" w:rsidRDefault="009B36A1" w:rsidP="009B36A1">
            <w:pPr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E762FA">
              <w:rPr>
                <w:i/>
                <w:sz w:val="20"/>
                <w:szCs w:val="20"/>
              </w:rPr>
              <w:t>I parametri di valutazione dell’attività scientifica da prendere in considerazione, e la ponderazione dei diversi criteri nella formulazione del giudizio complessivo saranno predeterminati dalla Commissione.</w:t>
            </w:r>
          </w:p>
        </w:tc>
      </w:tr>
      <w:tr w:rsidR="001E7374" w14:paraId="44A0D693" w14:textId="77777777" w:rsidTr="004932AA">
        <w:trPr>
          <w:trHeight w:val="2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593" w14:textId="37BB4C2C" w:rsidR="001E7374" w:rsidRDefault="001E7374" w:rsidP="004932AA">
            <w:pPr>
              <w:pStyle w:val="Sottotitolo"/>
              <w:rPr>
                <w:sz w:val="24"/>
                <w:szCs w:val="24"/>
                <w:lang w:val="it-IT" w:eastAsia="it-IT"/>
              </w:rPr>
            </w:pPr>
            <w:r>
              <w:rPr>
                <w:b/>
                <w:i w:val="0"/>
                <w:sz w:val="20"/>
                <w:lang w:val="it-IT" w:eastAsia="en-US"/>
              </w:rPr>
              <w:lastRenderedPageBreak/>
              <w:t xml:space="preserve">Struttura di </w:t>
            </w:r>
            <w:proofErr w:type="spellStart"/>
            <w:r>
              <w:rPr>
                <w:b/>
                <w:i w:val="0"/>
                <w:sz w:val="20"/>
                <w:lang w:val="it-IT" w:eastAsia="en-US"/>
              </w:rPr>
              <w:t>incardinamento</w:t>
            </w:r>
            <w:proofErr w:type="spellEnd"/>
            <w:r>
              <w:rPr>
                <w:b/>
                <w:i w:val="0"/>
                <w:sz w:val="20"/>
                <w:lang w:val="it-IT" w:eastAsia="en-US"/>
              </w:rPr>
              <w:t xml:space="preserve"> del chiamato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871A" w14:textId="0D72D444" w:rsidR="001E7374" w:rsidRPr="004932AA" w:rsidRDefault="001E7374" w:rsidP="004932AA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2"/>
              </w:rPr>
            </w:pPr>
            <w:r w:rsidRPr="004932AA">
              <w:rPr>
                <w:i/>
                <w:sz w:val="20"/>
              </w:rPr>
              <w:t>Dipartimento di Fisica “E.R. Caianiello”.</w:t>
            </w:r>
          </w:p>
        </w:tc>
      </w:tr>
    </w:tbl>
    <w:p w14:paraId="255B1CEC" w14:textId="77777777" w:rsidR="001E7374" w:rsidRPr="00EA2591" w:rsidRDefault="001E7374" w:rsidP="00D0046A">
      <w:pPr>
        <w:rPr>
          <w:lang w:val="x-none"/>
        </w:rPr>
      </w:pPr>
    </w:p>
    <w:sectPr w:rsidR="001E7374" w:rsidRPr="00EA2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950E9"/>
    <w:multiLevelType w:val="hybridMultilevel"/>
    <w:tmpl w:val="8ADCA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415E"/>
    <w:multiLevelType w:val="hybridMultilevel"/>
    <w:tmpl w:val="5AFA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22FF8"/>
    <w:multiLevelType w:val="hybridMultilevel"/>
    <w:tmpl w:val="6C08F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52855"/>
    <w:multiLevelType w:val="hybridMultilevel"/>
    <w:tmpl w:val="F860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B9"/>
    <w:rsid w:val="00002334"/>
    <w:rsid w:val="00052BDF"/>
    <w:rsid w:val="00070F14"/>
    <w:rsid w:val="001E7374"/>
    <w:rsid w:val="00243C44"/>
    <w:rsid w:val="003067B9"/>
    <w:rsid w:val="00387ED1"/>
    <w:rsid w:val="00455247"/>
    <w:rsid w:val="00471EA0"/>
    <w:rsid w:val="004932AA"/>
    <w:rsid w:val="004C09C3"/>
    <w:rsid w:val="00590E12"/>
    <w:rsid w:val="00630A18"/>
    <w:rsid w:val="00641504"/>
    <w:rsid w:val="00692DB7"/>
    <w:rsid w:val="00707137"/>
    <w:rsid w:val="00731294"/>
    <w:rsid w:val="007564EF"/>
    <w:rsid w:val="007E1CE2"/>
    <w:rsid w:val="00854250"/>
    <w:rsid w:val="009124B0"/>
    <w:rsid w:val="009656E4"/>
    <w:rsid w:val="009B36A1"/>
    <w:rsid w:val="00A05FA5"/>
    <w:rsid w:val="00B430D3"/>
    <w:rsid w:val="00C16529"/>
    <w:rsid w:val="00C652FF"/>
    <w:rsid w:val="00C8003B"/>
    <w:rsid w:val="00CA21E6"/>
    <w:rsid w:val="00D0046A"/>
    <w:rsid w:val="00E14D88"/>
    <w:rsid w:val="00E715CF"/>
    <w:rsid w:val="00E762FA"/>
    <w:rsid w:val="00E949F5"/>
    <w:rsid w:val="00EA2591"/>
    <w:rsid w:val="00EE48CD"/>
    <w:rsid w:val="00F66AB9"/>
    <w:rsid w:val="00F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A02F0"/>
  <w15:docId w15:val="{C03CC5A5-4EC7-774A-A474-4275399D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591"/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99"/>
    <w:qFormat/>
    <w:rsid w:val="00EA2591"/>
    <w:pPr>
      <w:spacing w:after="0" w:line="240" w:lineRule="auto"/>
      <w:jc w:val="center"/>
    </w:pPr>
    <w:rPr>
      <w:rFonts w:eastAsia="Times New Roman"/>
      <w:i/>
      <w:sz w:val="28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EA2591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7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Caterina</dc:creator>
  <cp:keywords/>
  <dc:description/>
  <cp:lastModifiedBy>Salvatore DE PASQUALE (sdepasquale@unisa.it)</cp:lastModifiedBy>
  <cp:revision>4</cp:revision>
  <cp:lastPrinted>2019-04-18T09:51:00Z</cp:lastPrinted>
  <dcterms:created xsi:type="dcterms:W3CDTF">2020-09-11T17:13:00Z</dcterms:created>
  <dcterms:modified xsi:type="dcterms:W3CDTF">2020-09-13T22:39:00Z</dcterms:modified>
</cp:coreProperties>
</file>